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30" w:rsidRPr="00443409" w:rsidRDefault="003F7530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443409">
        <w:rPr>
          <w:rFonts w:ascii="Times New Roman" w:hAnsi="Times New Roman"/>
          <w:sz w:val="24"/>
          <w:szCs w:val="24"/>
          <w:lang w:eastAsia="ru-RU"/>
        </w:rPr>
        <w:t>РОССИЙСКАЯ ФЕДЕРАЦИЯ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F621F">
        <w:rPr>
          <w:rFonts w:ascii="Times New Roman" w:hAnsi="Times New Roman"/>
          <w:sz w:val="24"/>
          <w:szCs w:val="24"/>
          <w:lang w:eastAsia="ru-RU"/>
        </w:rPr>
        <w:t>БРЯНСКАЯ ОБЛАСТЬ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F621F">
        <w:rPr>
          <w:rFonts w:ascii="Times New Roman" w:hAnsi="Times New Roman"/>
          <w:sz w:val="24"/>
          <w:szCs w:val="24"/>
          <w:lang w:eastAsia="ru-RU"/>
        </w:rPr>
        <w:t xml:space="preserve">НАВЛИНСКИЙ РАЙОННЫЙ СОВЕТ 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F621F">
        <w:rPr>
          <w:rFonts w:ascii="Times New Roman" w:hAnsi="Times New Roman"/>
          <w:sz w:val="24"/>
          <w:szCs w:val="24"/>
          <w:lang w:eastAsia="ru-RU"/>
        </w:rPr>
        <w:t>НАРОДНЫХ ДЕПУТАТОВ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0"/>
        <w:ind w:firstLine="284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F621F">
        <w:rPr>
          <w:rFonts w:ascii="Times New Roman" w:hAnsi="Times New Roman"/>
          <w:sz w:val="24"/>
          <w:szCs w:val="24"/>
          <w:lang w:eastAsia="ru-RU"/>
        </w:rPr>
        <w:t>РЕШЕНИЕ</w:t>
      </w:r>
    </w:p>
    <w:p w:rsidR="003F7530" w:rsidRPr="002F621F" w:rsidRDefault="003F7530" w:rsidP="002F621F">
      <w:pPr>
        <w:spacing w:after="0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07.12.2016Г. </w:t>
      </w:r>
      <w:r w:rsidRPr="002F621F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5-237</w:t>
      </w:r>
    </w:p>
    <w:p w:rsidR="003F7530" w:rsidRPr="002F621F" w:rsidRDefault="003F7530" w:rsidP="002F621F">
      <w:pPr>
        <w:spacing w:after="0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>п.Навля</w:t>
      </w:r>
    </w:p>
    <w:p w:rsidR="003F7530" w:rsidRPr="002F621F" w:rsidRDefault="003F7530" w:rsidP="002F621F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0887" w:type="dxa"/>
        <w:tblLook w:val="00A0"/>
      </w:tblPr>
      <w:tblGrid>
        <w:gridCol w:w="5954"/>
        <w:gridCol w:w="4933"/>
      </w:tblGrid>
      <w:tr w:rsidR="003F7530" w:rsidRPr="00E5228C" w:rsidTr="00E5228C">
        <w:tc>
          <w:tcPr>
            <w:tcW w:w="5954" w:type="dxa"/>
          </w:tcPr>
          <w:p w:rsidR="003F7530" w:rsidRPr="00E5228C" w:rsidRDefault="003F7530" w:rsidP="00E5228C">
            <w:pPr>
              <w:widowControl w:val="0"/>
              <w:autoSpaceDE w:val="0"/>
              <w:autoSpaceDN w:val="0"/>
              <w:adjustRightInd w:val="0"/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E5228C">
              <w:rPr>
                <w:rFonts w:ascii="Times New Roman" w:hAnsi="Times New Roman"/>
                <w:sz w:val="24"/>
                <w:szCs w:val="24"/>
              </w:rPr>
              <w:t>Об утверждении Порядка предоставления и методики распределения иных межбюджетных трансфертов бюджетам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4933" w:type="dxa"/>
          </w:tcPr>
          <w:p w:rsidR="003F7530" w:rsidRPr="00E5228C" w:rsidRDefault="003F7530" w:rsidP="00E5228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F7530" w:rsidRPr="002F621F" w:rsidRDefault="003F7530" w:rsidP="002F621F">
      <w:pPr>
        <w:spacing w:after="0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2F621F">
      <w:pPr>
        <w:spacing w:after="0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6A3BE1">
      <w:pPr>
        <w:spacing w:after="120"/>
        <w:jc w:val="both"/>
        <w:rPr>
          <w:rFonts w:ascii="Times New Roman" w:hAnsi="Times New Roman"/>
          <w:sz w:val="24"/>
          <w:szCs w:val="24"/>
        </w:rPr>
      </w:pPr>
      <w:bookmarkStart w:id="0" w:name="Par1"/>
      <w:bookmarkEnd w:id="0"/>
      <w:r w:rsidRPr="002F621F">
        <w:rPr>
          <w:rFonts w:ascii="Times New Roman" w:hAnsi="Times New Roman"/>
          <w:sz w:val="24"/>
          <w:szCs w:val="24"/>
        </w:rPr>
        <w:t xml:space="preserve">         В соответствии со</w:t>
      </w:r>
      <w:r>
        <w:rPr>
          <w:rFonts w:ascii="Times New Roman" w:hAnsi="Times New Roman"/>
          <w:sz w:val="24"/>
          <w:szCs w:val="24"/>
        </w:rPr>
        <w:t xml:space="preserve">статьей 142.4 </w:t>
      </w:r>
      <w:r w:rsidRPr="002F621F">
        <w:rPr>
          <w:rFonts w:ascii="Times New Roman" w:hAnsi="Times New Roman"/>
          <w:sz w:val="24"/>
          <w:szCs w:val="24"/>
        </w:rPr>
        <w:t>Бюджетного кодекса Российской Федерации, Федеральным законом от 06.10.2003 №131-ФЗ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4"/>
          <w:szCs w:val="24"/>
        </w:rPr>
        <w:t>,</w:t>
      </w:r>
      <w:r w:rsidRPr="005F222F">
        <w:rPr>
          <w:rFonts w:ascii="Times New Roman" w:hAnsi="Times New Roman"/>
          <w:sz w:val="24"/>
          <w:szCs w:val="24"/>
        </w:rPr>
        <w:t xml:space="preserve"> на основании решения совместной комиссии по бюджету, промышленности, предпринимательству и собственности и комиссии по вопросам взаимодействия с органами государственной власти, социальным вопросам и депутатской этике, </w:t>
      </w:r>
      <w:r w:rsidRPr="002F621F">
        <w:rPr>
          <w:rFonts w:ascii="Times New Roman" w:hAnsi="Times New Roman"/>
          <w:sz w:val="24"/>
          <w:szCs w:val="24"/>
        </w:rPr>
        <w:t>Навлинский районный Совет народных депутатов</w:t>
      </w:r>
    </w:p>
    <w:p w:rsidR="003F7530" w:rsidRPr="002F621F" w:rsidRDefault="003F7530" w:rsidP="002F621F">
      <w:pPr>
        <w:spacing w:after="120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          РЕШИЛ:</w:t>
      </w:r>
    </w:p>
    <w:p w:rsidR="003F7530" w:rsidRPr="002F621F" w:rsidRDefault="003F7530" w:rsidP="002F621F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after="120"/>
        <w:jc w:val="both"/>
        <w:outlineLvl w:val="0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>Утвердить прилагаемые:</w:t>
      </w:r>
    </w:p>
    <w:p w:rsidR="003F7530" w:rsidRPr="002F621F" w:rsidRDefault="003F7530" w:rsidP="002F621F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>Порядок предоставления иных межбюджетных трансфертов бюджетам сельских поселений Навлинского района на переданные полномочия  муниципального образования «Навлинский муниципальный район» органам местного самоуправления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</w:t>
      </w:r>
    </w:p>
    <w:p w:rsidR="003F7530" w:rsidRPr="002F621F" w:rsidRDefault="003F7530" w:rsidP="002F621F">
      <w:pPr>
        <w:pStyle w:val="ListParagraph"/>
        <w:widowControl w:val="0"/>
        <w:numPr>
          <w:ilvl w:val="1"/>
          <w:numId w:val="10"/>
        </w:numPr>
        <w:autoSpaceDE w:val="0"/>
        <w:autoSpaceDN w:val="0"/>
        <w:adjustRightInd w:val="0"/>
        <w:spacing w:after="120"/>
        <w:ind w:left="0" w:firstLine="284"/>
        <w:jc w:val="both"/>
        <w:outlineLvl w:val="0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>Методику распределения иных межбюджетных трансфертов бюджетам сельских поселений Навлинского района на переданные полномочия  муниципального образования «Навлинский муниципальный район» органам местного самоуправления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</w:p>
    <w:p w:rsidR="003F7530" w:rsidRPr="002F621F" w:rsidRDefault="003F7530" w:rsidP="002F621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2. Администрации района разработать типовую форму соглашения о предоставлении иных межбюджетных трансфертов бюджетам поселений Навлинского района на переданные полномочия  муниципального образования «Навлинский район» органам местного самоуправления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и заключить соглашения с администрациями поселений. </w:t>
      </w:r>
    </w:p>
    <w:p w:rsidR="003F7530" w:rsidRPr="002F621F" w:rsidRDefault="003F7530" w:rsidP="002F621F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621F">
        <w:rPr>
          <w:rFonts w:ascii="Times New Roman" w:hAnsi="Times New Roman"/>
          <w:sz w:val="24"/>
          <w:szCs w:val="24"/>
        </w:rPr>
        <w:t xml:space="preserve">3.  </w:t>
      </w:r>
      <w:r w:rsidRPr="002F621F">
        <w:rPr>
          <w:rFonts w:ascii="Times New Roman" w:hAnsi="Times New Roman"/>
          <w:sz w:val="24"/>
          <w:szCs w:val="24"/>
          <w:lang w:eastAsia="ru-RU"/>
        </w:rPr>
        <w:t>Данное решение опубликовать (обнародовать) в установленном порядке.</w:t>
      </w:r>
    </w:p>
    <w:p w:rsidR="003F7530" w:rsidRPr="002F621F" w:rsidRDefault="003F7530" w:rsidP="002F621F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2F621F">
      <w:pPr>
        <w:ind w:firstLine="567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2F621F">
      <w:pPr>
        <w:ind w:firstLine="567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Глава района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2F621F">
        <w:rPr>
          <w:rFonts w:ascii="Times New Roman" w:hAnsi="Times New Roman"/>
          <w:sz w:val="24"/>
          <w:szCs w:val="24"/>
        </w:rPr>
        <w:t xml:space="preserve">                              С.И. Мосин</w:t>
      </w:r>
    </w:p>
    <w:p w:rsidR="003F7530" w:rsidRPr="002F621F" w:rsidRDefault="003F7530" w:rsidP="002F621F">
      <w:pPr>
        <w:spacing w:after="0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F7530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  <w:sectPr w:rsidR="003F7530" w:rsidSect="00F761EF">
          <w:pgSz w:w="11906" w:h="16838" w:code="9"/>
          <w:pgMar w:top="567" w:right="567" w:bottom="567" w:left="1418" w:header="397" w:footer="454" w:gutter="0"/>
          <w:cols w:space="708"/>
          <w:docGrid w:linePitch="360"/>
        </w:sectPr>
      </w:pP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3F7530" w:rsidRPr="002F621F" w:rsidRDefault="003F7530" w:rsidP="002F621F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3F7530" w:rsidRPr="002F621F" w:rsidRDefault="003F7530" w:rsidP="002F621F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Решением Навлинского районного Совета народных депутатов </w:t>
      </w:r>
    </w:p>
    <w:p w:rsidR="003F7530" w:rsidRPr="002F621F" w:rsidRDefault="003F7530" w:rsidP="002F621F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07.12.</w:t>
      </w:r>
      <w:r w:rsidRPr="002F621F">
        <w:rPr>
          <w:rFonts w:ascii="Times New Roman" w:hAnsi="Times New Roman" w:cs="Times New Roman"/>
          <w:sz w:val="24"/>
          <w:szCs w:val="24"/>
        </w:rPr>
        <w:t>2016 г. №</w:t>
      </w:r>
      <w:r>
        <w:rPr>
          <w:rFonts w:ascii="Times New Roman" w:hAnsi="Times New Roman" w:cs="Times New Roman"/>
          <w:sz w:val="24"/>
          <w:szCs w:val="24"/>
        </w:rPr>
        <w:t>5-237</w:t>
      </w:r>
      <w:r w:rsidRPr="002F621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F7530" w:rsidRPr="002F621F" w:rsidRDefault="003F7530" w:rsidP="002F621F">
      <w:pPr>
        <w:spacing w:after="120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2F621F">
        <w:rPr>
          <w:rFonts w:ascii="Times New Roman" w:hAnsi="Times New Roman"/>
          <w:b/>
          <w:bCs/>
          <w:sz w:val="24"/>
          <w:szCs w:val="24"/>
        </w:rPr>
        <w:t>ПОРЯДОК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jc w:val="center"/>
        <w:outlineLvl w:val="0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bCs/>
          <w:sz w:val="24"/>
          <w:szCs w:val="24"/>
        </w:rPr>
        <w:t xml:space="preserve">предоставления иных межбюджетных трансфертов бюджетам сельских </w:t>
      </w:r>
      <w:r w:rsidRPr="002F621F">
        <w:rPr>
          <w:rFonts w:ascii="Times New Roman" w:hAnsi="Times New Roman"/>
          <w:sz w:val="24"/>
          <w:szCs w:val="24"/>
        </w:rPr>
        <w:t>поселений Навлинского района на переданные полномочия  муниципального образования «Навлинский район» органам местного самоуправления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>1. Настоящий Порядок разработан в целях предоставления иных межбюджетных трансфертов бюджетам сельских поселений Навлинского района на переданные полномочия  муниципального образования «Навлинский район» органам местного самоуправления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(далее - иные межбюджетные трансферты на дорожную деятельность) и определяет цели и условия их предоставления.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>2. Иные межбюджетные трансферты на дорожную деятельность предоставляются бюджетам сельских поселений Навлинского района за счет и в пределах средств, предусмотренных решением Навлинского районного Совета народных депутатов на переданные полномочия муниципального образования «Навлинский район».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>3.Главным распорядителем средств бюджета муниципального образования «Навлинский район» по вышеназванным расходам является Финансовое управление администрации Навлинского района.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ind w:left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2F621F">
        <w:rPr>
          <w:rFonts w:ascii="Times New Roman" w:hAnsi="Times New Roman"/>
          <w:sz w:val="24"/>
          <w:szCs w:val="24"/>
        </w:rPr>
        <w:t>.Органы местного самоуправления сельских поселений: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         Учитывают иные межбюджетные трансферты на дорожную деятельность в бюджетах поселений</w:t>
      </w:r>
      <w:r>
        <w:rPr>
          <w:rFonts w:ascii="Times New Roman" w:hAnsi="Times New Roman"/>
          <w:sz w:val="24"/>
          <w:szCs w:val="24"/>
        </w:rPr>
        <w:t>.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         Ежемесячно в срок до 5-го числа месяца, следующего за отчетным, представляют в Финансовое управление отчет о движении денежных средств, поступивших из бюджета Навлинского муниципального района на дорожную деятельность по форме доведенной финансовым управлением администрации Навлинского района.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2F621F">
        <w:rPr>
          <w:rFonts w:ascii="Times New Roman" w:hAnsi="Times New Roman"/>
          <w:sz w:val="24"/>
          <w:szCs w:val="24"/>
        </w:rPr>
        <w:t xml:space="preserve">. Условиями предоставления иных межбюджетных трансфертов на дорожную деятельность являются: </w:t>
      </w:r>
    </w:p>
    <w:p w:rsidR="003F7530" w:rsidRPr="002F621F" w:rsidRDefault="003F7530" w:rsidP="002F621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утвержденное Навлинским районным Советом народных депутатов Решение о передаче полномочий бюджету </w:t>
      </w:r>
      <w:r w:rsidRPr="002F621F">
        <w:rPr>
          <w:rFonts w:ascii="Times New Roman" w:hAnsi="Times New Roman"/>
          <w:sz w:val="24"/>
          <w:szCs w:val="24"/>
          <w:lang w:val="en-US"/>
        </w:rPr>
        <w:t>i</w:t>
      </w:r>
      <w:r w:rsidRPr="002F621F">
        <w:rPr>
          <w:rFonts w:ascii="Times New Roman" w:hAnsi="Times New Roman"/>
          <w:sz w:val="24"/>
          <w:szCs w:val="24"/>
        </w:rPr>
        <w:t>-го поселения на дорожную деятельность;</w:t>
      </w:r>
    </w:p>
    <w:p w:rsidR="003F7530" w:rsidRPr="002F621F" w:rsidRDefault="003F7530" w:rsidP="002F621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утвержденное сельским Советом </w:t>
      </w:r>
      <w:r w:rsidRPr="002F621F">
        <w:rPr>
          <w:rFonts w:ascii="Times New Roman" w:hAnsi="Times New Roman"/>
          <w:sz w:val="24"/>
          <w:szCs w:val="24"/>
          <w:lang w:val="en-US"/>
        </w:rPr>
        <w:t>i</w:t>
      </w:r>
      <w:r w:rsidRPr="002F621F">
        <w:rPr>
          <w:rFonts w:ascii="Times New Roman" w:hAnsi="Times New Roman"/>
          <w:sz w:val="24"/>
          <w:szCs w:val="24"/>
        </w:rPr>
        <w:t>-го поселения Решение по принятию полномочий на дорожную деятельность;</w:t>
      </w:r>
    </w:p>
    <w:p w:rsidR="003F7530" w:rsidRPr="002F621F" w:rsidRDefault="003F7530" w:rsidP="002F621F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after="120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заключение с  </w:t>
      </w:r>
      <w:r>
        <w:rPr>
          <w:rFonts w:ascii="Times New Roman" w:hAnsi="Times New Roman"/>
          <w:sz w:val="24"/>
          <w:szCs w:val="24"/>
        </w:rPr>
        <w:t>А</w:t>
      </w:r>
      <w:r w:rsidRPr="002F621F">
        <w:rPr>
          <w:rFonts w:ascii="Times New Roman" w:hAnsi="Times New Roman"/>
          <w:sz w:val="24"/>
          <w:szCs w:val="24"/>
        </w:rPr>
        <w:t>дминистрациейНавлинского района соглашения о предоставлении иных межбюджетных трансфертов на дорожную деятельность, определяющего цели, условия, порядок осуществления расходов и порядок перечисления денежных средств.</w:t>
      </w:r>
    </w:p>
    <w:p w:rsidR="003F7530" w:rsidRPr="002F621F" w:rsidRDefault="003F7530" w:rsidP="002F621F">
      <w:pPr>
        <w:pStyle w:val="ConsPlusNonformat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2F621F">
        <w:rPr>
          <w:rFonts w:ascii="Times New Roman" w:hAnsi="Times New Roman" w:cs="Times New Roman"/>
          <w:sz w:val="24"/>
          <w:szCs w:val="24"/>
        </w:rPr>
        <w:t>. Иные межбюджетные трансферты на дорожную деятельность бюджетам поселений носят целевой характер.</w:t>
      </w:r>
    </w:p>
    <w:p w:rsidR="003F7530" w:rsidRPr="002F621F" w:rsidRDefault="003F7530" w:rsidP="002F621F">
      <w:pPr>
        <w:pStyle w:val="ConsPlusNonformat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 xml:space="preserve">        В случае использования иных межбюджетных трансфертов не по целевому назначению соответствующие средства взыскиваются в бюджет Навлинского муниципального района.</w:t>
      </w:r>
    </w:p>
    <w:p w:rsidR="003F7530" w:rsidRPr="002F621F" w:rsidRDefault="003F7530" w:rsidP="002F621F">
      <w:pPr>
        <w:pStyle w:val="ConsPlusNonformat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 xml:space="preserve">        Не использованные остатки целевых средств подлежат возврату в бюджет Навлинского муниципального района.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bookmarkStart w:id="1" w:name="_GoBack"/>
      <w:bookmarkEnd w:id="1"/>
      <w:r w:rsidRPr="002F621F">
        <w:rPr>
          <w:rFonts w:ascii="Times New Roman" w:hAnsi="Times New Roman"/>
          <w:sz w:val="24"/>
          <w:szCs w:val="24"/>
        </w:rPr>
        <w:t>. Контроль за эффективным использованием бюджетных средств осуществляет Администрация Навлинского района.</w:t>
      </w:r>
    </w:p>
    <w:p w:rsidR="003F7530" w:rsidRPr="002F621F" w:rsidRDefault="003F7530" w:rsidP="002F621F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3F7530" w:rsidRPr="002F621F" w:rsidRDefault="003F7530" w:rsidP="002F621F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Решением Навлинского районного Совета народных депутатов </w:t>
      </w:r>
    </w:p>
    <w:p w:rsidR="003F7530" w:rsidRPr="002F621F" w:rsidRDefault="003F7530" w:rsidP="002F621F">
      <w:pPr>
        <w:pStyle w:val="ConsNormal"/>
        <w:widowControl/>
        <w:spacing w:line="276" w:lineRule="auto"/>
        <w:ind w:right="0" w:firstLine="0"/>
        <w:jc w:val="right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07.12.</w:t>
      </w:r>
      <w:r w:rsidRPr="002F621F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2F621F">
        <w:rPr>
          <w:rFonts w:ascii="Times New Roman" w:hAnsi="Times New Roman" w:cs="Times New Roman"/>
          <w:sz w:val="24"/>
          <w:szCs w:val="24"/>
        </w:rPr>
        <w:t xml:space="preserve"> г. №</w:t>
      </w:r>
      <w:r>
        <w:rPr>
          <w:rFonts w:ascii="Times New Roman" w:hAnsi="Times New Roman" w:cs="Times New Roman"/>
          <w:sz w:val="24"/>
          <w:szCs w:val="24"/>
        </w:rPr>
        <w:t>5-237</w:t>
      </w:r>
    </w:p>
    <w:p w:rsidR="003F7530" w:rsidRPr="002F621F" w:rsidRDefault="003F7530" w:rsidP="002F621F">
      <w:pPr>
        <w:spacing w:after="0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2F621F">
        <w:rPr>
          <w:rFonts w:ascii="Times New Roman" w:hAnsi="Times New Roman"/>
          <w:b/>
          <w:bCs/>
          <w:sz w:val="24"/>
          <w:szCs w:val="24"/>
        </w:rPr>
        <w:t>Методика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bCs/>
          <w:sz w:val="24"/>
          <w:szCs w:val="24"/>
        </w:rPr>
        <w:t xml:space="preserve">распределения иных межбюджетных трансфертов бюджетам сельских </w:t>
      </w:r>
      <w:r w:rsidRPr="002F621F">
        <w:rPr>
          <w:rFonts w:ascii="Times New Roman" w:hAnsi="Times New Roman"/>
          <w:sz w:val="24"/>
          <w:szCs w:val="24"/>
        </w:rPr>
        <w:t>поселений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>Навлинского района на переданные полномочия  муниципального образования «Навлинский район» органам местного самоуправления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 xml:space="preserve">1. Иные межбюджетные трансферты бюджетам сельских поселений Навлинского района на переданные полномочия  муниципального образования «Навлинский район» органам местного самоуправления сельских поселений Навлинского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</w:t>
      </w:r>
      <w:r w:rsidRPr="006A3BE1">
        <w:rPr>
          <w:rFonts w:ascii="Times New Roman" w:hAnsi="Times New Roman"/>
          <w:sz w:val="24"/>
          <w:szCs w:val="24"/>
        </w:rPr>
        <w:t xml:space="preserve">Федерации (далее - иные межбюджетные трансферты на дорожную деятельность), предусматриваются с целью </w:t>
      </w:r>
      <w:r w:rsidRPr="006A3BE1">
        <w:rPr>
          <w:rFonts w:ascii="Times New Roman" w:hAnsi="Times New Roman"/>
          <w:sz w:val="24"/>
          <w:szCs w:val="24"/>
          <w:lang w:eastAsia="ru-RU"/>
        </w:rPr>
        <w:t>социально-экономического развития поселения и с учетом возможности эффективного их осуществления органами местного самоуправления сельского поселения</w:t>
      </w:r>
      <w:r w:rsidRPr="006A3BE1">
        <w:rPr>
          <w:rFonts w:ascii="Times New Roman" w:hAnsi="Times New Roman"/>
          <w:sz w:val="24"/>
          <w:szCs w:val="24"/>
        </w:rPr>
        <w:t>.</w:t>
      </w:r>
    </w:p>
    <w:p w:rsidR="003F7530" w:rsidRPr="002F621F" w:rsidRDefault="003F7530" w:rsidP="002F621F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</w:rPr>
      </w:pPr>
      <w:r w:rsidRPr="002F621F">
        <w:rPr>
          <w:rFonts w:ascii="Times New Roman" w:hAnsi="Times New Roman"/>
          <w:sz w:val="24"/>
          <w:szCs w:val="24"/>
        </w:rPr>
        <w:t>2. Расчет общего размера иных межбюджетных трансфертов на дорожную деятельность бюджетам сельских поселений Навлинского района производится по следующей формуле:</w:t>
      </w:r>
    </w:p>
    <w:p w:rsidR="003F7530" w:rsidRPr="00D85133" w:rsidRDefault="003F7530" w:rsidP="002F621F">
      <w:pPr>
        <w:widowControl w:val="0"/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/>
          <w:sz w:val="24"/>
          <w:szCs w:val="24"/>
          <w:lang w:val="en-US"/>
        </w:rPr>
      </w:pPr>
      <w:r w:rsidRPr="002F621F">
        <w:rPr>
          <w:rFonts w:ascii="Times New Roman" w:hAnsi="Times New Roman"/>
          <w:sz w:val="24"/>
          <w:szCs w:val="24"/>
          <w:lang w:val="en-US"/>
        </w:rPr>
        <w:t>Vmbtdori</w:t>
      </w:r>
      <w:r w:rsidRPr="00D85133">
        <w:rPr>
          <w:rFonts w:ascii="Times New Roman" w:hAnsi="Times New Roman"/>
          <w:sz w:val="24"/>
          <w:szCs w:val="24"/>
          <w:lang w:val="en-US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Pr="002F621F">
        <w:rPr>
          <w:rFonts w:ascii="Times New Roman" w:hAnsi="Times New Roman"/>
          <w:sz w:val="24"/>
          <w:szCs w:val="24"/>
          <w:lang w:val="en-US"/>
        </w:rPr>
        <w:t>mbtdor</w:t>
      </w:r>
      <w:r w:rsidRPr="00D85133">
        <w:rPr>
          <w:rFonts w:ascii="Times New Roman" w:hAnsi="Times New Roman"/>
          <w:sz w:val="24"/>
          <w:szCs w:val="24"/>
          <w:lang w:val="en-US"/>
        </w:rPr>
        <w:t>/</w:t>
      </w:r>
      <w:r w:rsidRPr="002F621F">
        <w:rPr>
          <w:rFonts w:ascii="Times New Roman" w:hAnsi="Times New Roman"/>
          <w:sz w:val="24"/>
          <w:szCs w:val="24"/>
          <w:lang w:val="en-US"/>
        </w:rPr>
        <w:t>L</w:t>
      </w:r>
      <w:r w:rsidRPr="00D85133">
        <w:rPr>
          <w:rFonts w:ascii="Times New Roman" w:hAnsi="Times New Roman"/>
          <w:sz w:val="24"/>
          <w:szCs w:val="24"/>
          <w:lang w:val="en-US"/>
        </w:rPr>
        <w:t xml:space="preserve">* </w:t>
      </w:r>
      <w:r w:rsidRPr="002F621F">
        <w:rPr>
          <w:rFonts w:ascii="Times New Roman" w:hAnsi="Times New Roman"/>
          <w:sz w:val="24"/>
          <w:szCs w:val="24"/>
          <w:lang w:val="en-US"/>
        </w:rPr>
        <w:t>Li</w:t>
      </w:r>
      <w:r w:rsidRPr="00D85133">
        <w:rPr>
          <w:rFonts w:ascii="Times New Roman" w:hAnsi="Times New Roman"/>
          <w:sz w:val="24"/>
          <w:szCs w:val="24"/>
          <w:lang w:val="en-US"/>
        </w:rPr>
        <w:t xml:space="preserve">, </w:t>
      </w:r>
      <w:r w:rsidRPr="002F621F">
        <w:rPr>
          <w:rFonts w:ascii="Times New Roman" w:hAnsi="Times New Roman"/>
          <w:sz w:val="24"/>
          <w:szCs w:val="24"/>
        </w:rPr>
        <w:t>где</w:t>
      </w:r>
      <w:r w:rsidRPr="00D85133">
        <w:rPr>
          <w:rFonts w:ascii="Times New Roman" w:hAnsi="Times New Roman"/>
          <w:sz w:val="24"/>
          <w:szCs w:val="24"/>
          <w:lang w:val="en-US"/>
        </w:rPr>
        <w:t>:</w:t>
      </w:r>
    </w:p>
    <w:p w:rsidR="003F7530" w:rsidRPr="002F621F" w:rsidRDefault="003F7530" w:rsidP="00D85133">
      <w:pPr>
        <w:pStyle w:val="ConsPlusNonformat"/>
        <w:spacing w:after="120"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  <w:lang w:val="en-US"/>
        </w:rPr>
        <w:t>Vmbtdori</w:t>
      </w:r>
      <w:r w:rsidRPr="002F621F">
        <w:rPr>
          <w:rFonts w:ascii="Times New Roman" w:hAnsi="Times New Roman" w:cs="Times New Roman"/>
          <w:sz w:val="24"/>
          <w:szCs w:val="24"/>
        </w:rPr>
        <w:t xml:space="preserve">-объем иных межбюджетных трансфертов бюджету </w:t>
      </w:r>
      <w:r w:rsidRPr="002F621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2F621F">
        <w:rPr>
          <w:rFonts w:ascii="Times New Roman" w:hAnsi="Times New Roman" w:cs="Times New Roman"/>
          <w:sz w:val="24"/>
          <w:szCs w:val="24"/>
        </w:rPr>
        <w:t>-го сельского поселения на дорожную деятельность;</w:t>
      </w:r>
    </w:p>
    <w:p w:rsidR="003F7530" w:rsidRPr="002F621F" w:rsidRDefault="003F7530" w:rsidP="002F621F">
      <w:pPr>
        <w:pStyle w:val="ConsPlusNonformat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F621F">
        <w:rPr>
          <w:rFonts w:ascii="Times New Roman" w:hAnsi="Times New Roman" w:cs="Times New Roman"/>
          <w:sz w:val="24"/>
          <w:szCs w:val="24"/>
          <w:lang w:val="en-US"/>
        </w:rPr>
        <w:t>mbtdor</w:t>
      </w:r>
      <w:r w:rsidRPr="002F621F">
        <w:rPr>
          <w:rFonts w:ascii="Times New Roman" w:hAnsi="Times New Roman" w:cs="Times New Roman"/>
          <w:sz w:val="24"/>
          <w:szCs w:val="24"/>
        </w:rPr>
        <w:t xml:space="preserve"> – объем средств, предусмотренный в бюджете муниципального образования «Навлинский район» главному распорядителю «Финансовое управление администрации Навлинского района» для передачи в бюджеты сельских поселений на дорожную деятельность;  </w:t>
      </w:r>
    </w:p>
    <w:p w:rsidR="003F7530" w:rsidRDefault="003F7530" w:rsidP="002F621F">
      <w:pPr>
        <w:pStyle w:val="ConsPlusNonformat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2F621F">
        <w:rPr>
          <w:rFonts w:ascii="Times New Roman" w:hAnsi="Times New Roman" w:cs="Times New Roman"/>
          <w:sz w:val="24"/>
          <w:szCs w:val="24"/>
        </w:rPr>
        <w:t xml:space="preserve"> - общая протяженность автомобильных дорог общего пользования местного значения, находящихся в границах сельских поселений, в соответствии со статистической формой 3-ДГ(МО);</w:t>
      </w:r>
    </w:p>
    <w:p w:rsidR="003F7530" w:rsidRPr="002F621F" w:rsidRDefault="003F7530" w:rsidP="006A3BE1">
      <w:pPr>
        <w:pStyle w:val="ConsPlusNonformat"/>
        <w:spacing w:after="120"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F621F">
        <w:rPr>
          <w:rFonts w:ascii="Times New Roman" w:hAnsi="Times New Roman" w:cs="Times New Roman"/>
          <w:sz w:val="24"/>
          <w:szCs w:val="24"/>
          <w:lang w:val="en-US"/>
        </w:rPr>
        <w:t>Li</w:t>
      </w:r>
      <w:r w:rsidRPr="002F621F">
        <w:rPr>
          <w:rFonts w:ascii="Times New Roman" w:hAnsi="Times New Roman" w:cs="Times New Roman"/>
          <w:sz w:val="24"/>
          <w:szCs w:val="24"/>
        </w:rPr>
        <w:t xml:space="preserve"> - протяженность автомобильных дорог общего пользования местного значения сельского поселения в соответствии со статистической формой 3-ДГ(МО).     </w:t>
      </w:r>
    </w:p>
    <w:p w:rsidR="003F7530" w:rsidRPr="002F621F" w:rsidRDefault="003F7530" w:rsidP="002F621F">
      <w:pPr>
        <w:spacing w:after="0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2F621F">
      <w:pPr>
        <w:spacing w:after="0"/>
        <w:rPr>
          <w:rFonts w:ascii="Times New Roman" w:hAnsi="Times New Roman"/>
          <w:sz w:val="24"/>
          <w:szCs w:val="24"/>
        </w:rPr>
      </w:pPr>
    </w:p>
    <w:p w:rsidR="003F7530" w:rsidRPr="002F621F" w:rsidRDefault="003F7530" w:rsidP="002F621F">
      <w:pPr>
        <w:spacing w:after="0"/>
        <w:rPr>
          <w:rFonts w:ascii="Times New Roman" w:hAnsi="Times New Roman"/>
          <w:sz w:val="24"/>
          <w:szCs w:val="24"/>
        </w:rPr>
      </w:pPr>
    </w:p>
    <w:sectPr w:rsidR="003F7530" w:rsidRPr="002F621F" w:rsidSect="00F761EF">
      <w:pgSz w:w="11906" w:h="16838" w:code="9"/>
      <w:pgMar w:top="567" w:right="567" w:bottom="567" w:left="1418" w:header="397" w:footer="454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C023B"/>
    <w:multiLevelType w:val="hybridMultilevel"/>
    <w:tmpl w:val="78B42B2C"/>
    <w:lvl w:ilvl="0" w:tplc="10FA9CE0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F511408"/>
    <w:multiLevelType w:val="hybridMultilevel"/>
    <w:tmpl w:val="471EA536"/>
    <w:lvl w:ilvl="0" w:tplc="AFEED93A">
      <w:start w:val="1"/>
      <w:numFmt w:val="decimal"/>
      <w:lvlText w:val="%1."/>
      <w:lvlJc w:val="left"/>
      <w:pPr>
        <w:ind w:left="100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4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1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0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765" w:hanging="180"/>
      </w:pPr>
      <w:rPr>
        <w:rFonts w:cs="Times New Roman"/>
      </w:rPr>
    </w:lvl>
  </w:abstractNum>
  <w:abstractNum w:abstractNumId="2">
    <w:nsid w:val="1FFE0071"/>
    <w:multiLevelType w:val="hybridMultilevel"/>
    <w:tmpl w:val="1FE278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F74B49"/>
    <w:multiLevelType w:val="multilevel"/>
    <w:tmpl w:val="CC48A082"/>
    <w:lvl w:ilvl="0">
      <w:start w:val="1"/>
      <w:numFmt w:val="decimal"/>
      <w:lvlText w:val="%1."/>
      <w:lvlJc w:val="left"/>
      <w:pPr>
        <w:ind w:left="1095" w:hanging="1095"/>
      </w:pPr>
      <w:rPr>
        <w:rFonts w:cs="Times New Roman" w:hint="default"/>
        <w:u w:val="none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3930" w:hanging="1095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u w:val="none"/>
      </w:rPr>
    </w:lvl>
  </w:abstractNum>
  <w:abstractNum w:abstractNumId="4">
    <w:nsid w:val="33C12B8E"/>
    <w:multiLevelType w:val="hybridMultilevel"/>
    <w:tmpl w:val="B34289C8"/>
    <w:lvl w:ilvl="0" w:tplc="42FA0240">
      <w:start w:val="1"/>
      <w:numFmt w:val="decimal"/>
      <w:lvlText w:val="%1."/>
      <w:lvlJc w:val="left"/>
      <w:pPr>
        <w:ind w:left="1065" w:hanging="106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BCE53B3"/>
    <w:multiLevelType w:val="hybridMultilevel"/>
    <w:tmpl w:val="9AAE72E8"/>
    <w:lvl w:ilvl="0" w:tplc="10FA9CE0">
      <w:start w:val="1"/>
      <w:numFmt w:val="bullet"/>
      <w:lvlText w:val="­"/>
      <w:lvlJc w:val="left"/>
      <w:pPr>
        <w:ind w:left="12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DA90631"/>
    <w:multiLevelType w:val="multilevel"/>
    <w:tmpl w:val="6B8A189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4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5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0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7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000" w:hanging="1800"/>
      </w:pPr>
      <w:rPr>
        <w:rFonts w:cs="Times New Roman" w:hint="default"/>
      </w:rPr>
    </w:lvl>
  </w:abstractNum>
  <w:abstractNum w:abstractNumId="7">
    <w:nsid w:val="5DFB3402"/>
    <w:multiLevelType w:val="hybridMultilevel"/>
    <w:tmpl w:val="FAD69D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60240FFA"/>
    <w:multiLevelType w:val="hybridMultilevel"/>
    <w:tmpl w:val="DFCE6AFA"/>
    <w:lvl w:ilvl="0" w:tplc="3F9487CA">
      <w:start w:val="1"/>
      <w:numFmt w:val="decimal"/>
      <w:lvlText w:val="%1."/>
      <w:lvlJc w:val="right"/>
      <w:pPr>
        <w:ind w:left="833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2A92121"/>
    <w:multiLevelType w:val="hybridMultilevel"/>
    <w:tmpl w:val="B0D21C46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83E4671"/>
    <w:multiLevelType w:val="hybridMultilevel"/>
    <w:tmpl w:val="D0EC789E"/>
    <w:lvl w:ilvl="0" w:tplc="56AEAD8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69"/>
    <w:rsid w:val="00052602"/>
    <w:rsid w:val="00064C76"/>
    <w:rsid w:val="000A5172"/>
    <w:rsid w:val="000F122B"/>
    <w:rsid w:val="0014592E"/>
    <w:rsid w:val="002320F5"/>
    <w:rsid w:val="0023294A"/>
    <w:rsid w:val="00240FD8"/>
    <w:rsid w:val="00260A2C"/>
    <w:rsid w:val="002A4328"/>
    <w:rsid w:val="002E2AF9"/>
    <w:rsid w:val="002F621F"/>
    <w:rsid w:val="00310D79"/>
    <w:rsid w:val="00323488"/>
    <w:rsid w:val="00363DDF"/>
    <w:rsid w:val="003E704B"/>
    <w:rsid w:val="003F7530"/>
    <w:rsid w:val="004370B6"/>
    <w:rsid w:val="00443409"/>
    <w:rsid w:val="004D6D5E"/>
    <w:rsid w:val="005030EB"/>
    <w:rsid w:val="005747E8"/>
    <w:rsid w:val="005865BA"/>
    <w:rsid w:val="005D69F3"/>
    <w:rsid w:val="005F222F"/>
    <w:rsid w:val="005F2D64"/>
    <w:rsid w:val="00610BDB"/>
    <w:rsid w:val="006419BF"/>
    <w:rsid w:val="0067252B"/>
    <w:rsid w:val="006A3BE1"/>
    <w:rsid w:val="00705716"/>
    <w:rsid w:val="007116C2"/>
    <w:rsid w:val="00752A0C"/>
    <w:rsid w:val="00755E83"/>
    <w:rsid w:val="007B6485"/>
    <w:rsid w:val="00866BA0"/>
    <w:rsid w:val="00875A60"/>
    <w:rsid w:val="008C2332"/>
    <w:rsid w:val="00992A70"/>
    <w:rsid w:val="009A3F55"/>
    <w:rsid w:val="009C74FA"/>
    <w:rsid w:val="009E6837"/>
    <w:rsid w:val="00A46B67"/>
    <w:rsid w:val="00A75BE7"/>
    <w:rsid w:val="00A81E62"/>
    <w:rsid w:val="00AB747B"/>
    <w:rsid w:val="00B01C55"/>
    <w:rsid w:val="00B03DC2"/>
    <w:rsid w:val="00B03E15"/>
    <w:rsid w:val="00B9130A"/>
    <w:rsid w:val="00BA33F0"/>
    <w:rsid w:val="00BA563F"/>
    <w:rsid w:val="00BA710A"/>
    <w:rsid w:val="00BE7E68"/>
    <w:rsid w:val="00C21256"/>
    <w:rsid w:val="00C750D0"/>
    <w:rsid w:val="00C806FB"/>
    <w:rsid w:val="00C92ECC"/>
    <w:rsid w:val="00CF2169"/>
    <w:rsid w:val="00D73212"/>
    <w:rsid w:val="00D85133"/>
    <w:rsid w:val="00DB6356"/>
    <w:rsid w:val="00DC1CFB"/>
    <w:rsid w:val="00DE1A3B"/>
    <w:rsid w:val="00E5228C"/>
    <w:rsid w:val="00E763C7"/>
    <w:rsid w:val="00E8519C"/>
    <w:rsid w:val="00EA1DDC"/>
    <w:rsid w:val="00EA780D"/>
    <w:rsid w:val="00ED3F45"/>
    <w:rsid w:val="00F12242"/>
    <w:rsid w:val="00F761EF"/>
    <w:rsid w:val="00F81F35"/>
    <w:rsid w:val="00F90CCE"/>
    <w:rsid w:val="00FA48D1"/>
    <w:rsid w:val="00FE2A2E"/>
    <w:rsid w:val="00FF19C7"/>
    <w:rsid w:val="00FF7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F35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B63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B6356"/>
    <w:rPr>
      <w:rFonts w:ascii="Cambria" w:hAnsi="Cambria" w:cs="Times New Roman"/>
      <w:b/>
      <w:bCs/>
      <w:color w:val="365F91"/>
      <w:sz w:val="28"/>
      <w:szCs w:val="28"/>
    </w:rPr>
  </w:style>
  <w:style w:type="character" w:styleId="Hyperlink">
    <w:name w:val="Hyperlink"/>
    <w:basedOn w:val="DefaultParagraphFont"/>
    <w:uiPriority w:val="99"/>
    <w:semiHidden/>
    <w:rsid w:val="00B03E15"/>
    <w:rPr>
      <w:rFonts w:cs="Times New Roman"/>
      <w:color w:val="5F5F5F"/>
      <w:u w:val="single"/>
    </w:rPr>
  </w:style>
  <w:style w:type="paragraph" w:styleId="ListParagraph">
    <w:name w:val="List Paragraph"/>
    <w:basedOn w:val="Normal"/>
    <w:uiPriority w:val="99"/>
    <w:qFormat/>
    <w:rsid w:val="00B03E15"/>
    <w:pPr>
      <w:ind w:left="720"/>
      <w:contextualSpacing/>
    </w:pPr>
  </w:style>
  <w:style w:type="table" w:styleId="TableGrid">
    <w:name w:val="Table Grid"/>
    <w:basedOn w:val="TableNormal"/>
    <w:uiPriority w:val="99"/>
    <w:rsid w:val="00A75BE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6419BF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19BF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6419BF"/>
    <w:rPr>
      <w:rFonts w:ascii="Times New Roman" w:hAnsi="Times New Roman" w:cs="Times New Roman"/>
      <w:spacing w:val="8"/>
      <w:sz w:val="19"/>
      <w:szCs w:val="19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6419BF"/>
    <w:pPr>
      <w:widowControl w:val="0"/>
      <w:shd w:val="clear" w:color="auto" w:fill="FFFFFF"/>
      <w:spacing w:before="420" w:after="0" w:line="355" w:lineRule="exact"/>
      <w:jc w:val="both"/>
    </w:pPr>
    <w:rPr>
      <w:rFonts w:ascii="Times New Roman" w:eastAsia="Times New Roman" w:hAnsi="Times New Roman"/>
      <w:spacing w:val="8"/>
      <w:sz w:val="19"/>
      <w:szCs w:val="19"/>
    </w:rPr>
  </w:style>
  <w:style w:type="paragraph" w:customStyle="1" w:styleId="ConsPlusNormal">
    <w:name w:val="ConsPlusNormal"/>
    <w:uiPriority w:val="99"/>
    <w:rsid w:val="005865BA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customStyle="1" w:styleId="a0">
    <w:name w:val="Гипертекстовая ссылка"/>
    <w:uiPriority w:val="99"/>
    <w:rsid w:val="00260A2C"/>
    <w:rPr>
      <w:b/>
      <w:color w:val="106BBE"/>
    </w:rPr>
  </w:style>
  <w:style w:type="paragraph" w:customStyle="1" w:styleId="s1">
    <w:name w:val="s_1"/>
    <w:basedOn w:val="Normal"/>
    <w:uiPriority w:val="99"/>
    <w:rsid w:val="00260A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F621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2F621F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customStyle="1" w:styleId="ConsNormal">
    <w:name w:val="ConsNormal"/>
    <w:uiPriority w:val="99"/>
    <w:rsid w:val="002F621F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52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117</TotalTime>
  <Pages>5</Pages>
  <Words>1645</Words>
  <Characters>9378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User</cp:lastModifiedBy>
  <cp:revision>7</cp:revision>
  <cp:lastPrinted>2016-12-07T11:15:00Z</cp:lastPrinted>
  <dcterms:created xsi:type="dcterms:W3CDTF">2016-12-04T13:12:00Z</dcterms:created>
  <dcterms:modified xsi:type="dcterms:W3CDTF">2016-12-07T11:15:00Z</dcterms:modified>
</cp:coreProperties>
</file>